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62" w:rsidRPr="00153262" w:rsidRDefault="00153262" w:rsidP="00153262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val="ro-RO" w:eastAsia="en-GB"/>
        </w:rPr>
      </w:pPr>
      <w:r w:rsidRPr="00153262">
        <w:rPr>
          <w:rFonts w:eastAsia="Times New Roman"/>
          <w:b/>
          <w:bCs/>
          <w:kern w:val="36"/>
          <w:sz w:val="48"/>
          <w:szCs w:val="48"/>
          <w:lang w:val="ro-RO" w:eastAsia="en-GB"/>
        </w:rPr>
        <w:t>COMUNICAT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lang w:val="ro-RO" w:eastAsia="en-GB"/>
        </w:rPr>
        <w:t xml:space="preserve">Pentru limitarea propagării virusului COVID 19 la nivelul județului, Casa de Asigurări de Sănătate </w:t>
      </w:r>
      <w:r>
        <w:rPr>
          <w:rFonts w:eastAsia="Times New Roman"/>
          <w:lang w:val="ro-RO" w:eastAsia="en-GB"/>
        </w:rPr>
        <w:t xml:space="preserve">Mureș </w:t>
      </w:r>
      <w:r w:rsidRPr="00153262">
        <w:rPr>
          <w:rFonts w:eastAsia="Times New Roman"/>
          <w:lang w:val="ro-RO" w:eastAsia="en-GB"/>
        </w:rPr>
        <w:t xml:space="preserve">adresează asiguraților, angajatorilor şi </w:t>
      </w:r>
      <w:r>
        <w:rPr>
          <w:rFonts w:eastAsia="Times New Roman"/>
          <w:lang w:val="ro-RO" w:eastAsia="en-GB"/>
        </w:rPr>
        <w:t>altor persoane interesate</w:t>
      </w:r>
      <w:r w:rsidRPr="00153262">
        <w:rPr>
          <w:rFonts w:eastAsia="Times New Roman"/>
          <w:lang w:val="ro-RO" w:eastAsia="en-GB"/>
        </w:rPr>
        <w:t xml:space="preserve"> rugămintea de a limita, pe cât posibil, deplasarea la ghișeele instituției, context în care vă recomandăm să folosiţi mijloacele de comunicare alternative, astfel :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PENTRU</w:t>
      </w:r>
      <w:r w:rsidRPr="00153262">
        <w:rPr>
          <w:rFonts w:eastAsia="Times New Roman"/>
          <w:lang w:val="ro-RO" w:eastAsia="en-GB"/>
        </w:rPr>
        <w:t>  -</w:t>
      </w:r>
      <w:r w:rsidRPr="00153262">
        <w:rPr>
          <w:rFonts w:eastAsia="Times New Roman"/>
          <w:b/>
          <w:bCs/>
          <w:lang w:val="ro-RO" w:eastAsia="en-GB"/>
        </w:rPr>
        <w:t>solicitare/eliberare adeverințe de asigurat pentru carduri naționale pierdute sau refuzate;</w:t>
      </w:r>
    </w:p>
    <w:p w:rsidR="00153262" w:rsidRPr="00153262" w:rsidRDefault="00153262" w:rsidP="00153262">
      <w:pPr>
        <w:spacing w:before="100" w:beforeAutospacing="1" w:after="100" w:afterAutospacing="1"/>
        <w:ind w:left="360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            - actualizare calitate de asigurat;</w:t>
      </w:r>
    </w:p>
    <w:p w:rsidR="00153262" w:rsidRPr="00153262" w:rsidRDefault="00153262" w:rsidP="00153262">
      <w:pPr>
        <w:spacing w:before="100" w:beforeAutospacing="1" w:after="100" w:afterAutospacing="1"/>
        <w:ind w:left="360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            - solicitări/eliberări adeverințe/certificate</w:t>
      </w:r>
    </w:p>
    <w:p w:rsidR="00153262" w:rsidRPr="00153262" w:rsidRDefault="00153262" w:rsidP="00153262">
      <w:pPr>
        <w:spacing w:before="100" w:beforeAutospacing="1" w:after="100" w:afterAutospacing="1"/>
        <w:ind w:left="360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            - solicitări/eliberări CIP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Modalitate transmitere documente:</w:t>
      </w:r>
    </w:p>
    <w:p w:rsidR="00153262" w:rsidRPr="00153262" w:rsidRDefault="00153262" w:rsidP="001532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lang w:val="ro-RO" w:eastAsia="en-GB"/>
        </w:rPr>
        <w:t>electronic:</w:t>
      </w:r>
      <w:hyperlink r:id="rId5" w:history="1">
        <w:r w:rsidR="00C2549C" w:rsidRPr="00C44D06">
          <w:rPr>
            <w:rStyle w:val="Hyperlink"/>
            <w:rFonts w:eastAsia="Times New Roman"/>
            <w:lang w:val="ro-RO" w:eastAsia="en-GB"/>
          </w:rPr>
          <w:t>secretariat@casmures.ro</w:t>
        </w:r>
      </w:hyperlink>
      <w:r w:rsidRPr="00153262">
        <w:rPr>
          <w:rFonts w:eastAsia="Times New Roman"/>
          <w:lang w:val="ro-RO" w:eastAsia="en-GB"/>
        </w:rPr>
        <w:t>;</w:t>
      </w:r>
    </w:p>
    <w:p w:rsidR="00153262" w:rsidRPr="00153262" w:rsidRDefault="00153262" w:rsidP="001532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poștă: Str. Aurel Filimon nr 19, 540035 Tîrgu-Mureș</w:t>
      </w:r>
    </w:p>
    <w:p w:rsidR="00153262" w:rsidRPr="00153262" w:rsidRDefault="00153262" w:rsidP="001532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lang w:val="ro-RO" w:eastAsia="en-GB"/>
        </w:rPr>
        <w:t>fax</w:t>
      </w:r>
      <w:r>
        <w:rPr>
          <w:rFonts w:eastAsia="Times New Roman"/>
          <w:lang w:val="ro-RO" w:eastAsia="en-GB"/>
        </w:rPr>
        <w:t>: 0265-250.031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Modificări ale stării cardului național – la tel. 02</w:t>
      </w:r>
      <w:r>
        <w:rPr>
          <w:rFonts w:eastAsia="Times New Roman"/>
          <w:b/>
          <w:bCs/>
          <w:lang w:val="ro-RO" w:eastAsia="en-GB"/>
        </w:rPr>
        <w:t xml:space="preserve">65-250.040 – interior </w:t>
      </w:r>
      <w:r w:rsidR="00047AB4">
        <w:rPr>
          <w:rFonts w:eastAsia="Times New Roman"/>
          <w:b/>
          <w:bCs/>
          <w:lang w:val="ro-RO" w:eastAsia="en-GB"/>
        </w:rPr>
        <w:t>122</w:t>
      </w:r>
      <w:r w:rsidR="00C2549C">
        <w:rPr>
          <w:rFonts w:eastAsia="Times New Roman"/>
          <w:b/>
          <w:bCs/>
          <w:lang w:val="ro-RO" w:eastAsia="en-GB"/>
        </w:rPr>
        <w:t>, 114, 224</w:t>
      </w:r>
    </w:p>
    <w:p w:rsidR="00153262" w:rsidRPr="00153262" w:rsidRDefault="0038087A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>
        <w:rPr>
          <w:rFonts w:eastAsia="Times New Roman"/>
          <w:b/>
          <w:bCs/>
          <w:lang w:val="ro-RO" w:eastAsia="en-GB"/>
        </w:rPr>
        <w:t>Ridicare carduri naț</w:t>
      </w:r>
      <w:r w:rsidR="00153262" w:rsidRPr="00153262">
        <w:rPr>
          <w:rFonts w:eastAsia="Times New Roman"/>
          <w:b/>
          <w:bCs/>
          <w:lang w:val="ro-RO" w:eastAsia="en-GB"/>
        </w:rPr>
        <w:t xml:space="preserve">ionale/europene retur – la sediul CAS </w:t>
      </w:r>
      <w:r w:rsidR="00153262">
        <w:rPr>
          <w:rFonts w:eastAsia="Times New Roman"/>
          <w:b/>
          <w:bCs/>
          <w:lang w:val="ro-RO" w:eastAsia="en-GB"/>
        </w:rPr>
        <w:t>Mureș</w:t>
      </w:r>
      <w:r w:rsidR="00153262" w:rsidRPr="00153262">
        <w:rPr>
          <w:rFonts w:eastAsia="Times New Roman"/>
          <w:b/>
          <w:bCs/>
          <w:lang w:val="ro-RO" w:eastAsia="en-GB"/>
        </w:rPr>
        <w:t xml:space="preserve"> în timpul programului de lucru cu publicul comunicat.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Pentru orice alte infomatii vă rugăm să sunati la tel. 026</w:t>
      </w:r>
      <w:r>
        <w:rPr>
          <w:rFonts w:eastAsia="Times New Roman"/>
          <w:b/>
          <w:bCs/>
          <w:lang w:val="ro-RO" w:eastAsia="en-GB"/>
        </w:rPr>
        <w:t>5</w:t>
      </w:r>
      <w:r w:rsidR="00047AB4">
        <w:rPr>
          <w:rFonts w:eastAsia="Times New Roman"/>
          <w:b/>
          <w:bCs/>
          <w:lang w:val="ro-RO" w:eastAsia="en-GB"/>
        </w:rPr>
        <w:t>-</w:t>
      </w:r>
      <w:r>
        <w:rPr>
          <w:rFonts w:eastAsia="Times New Roman"/>
          <w:b/>
          <w:bCs/>
          <w:lang w:val="ro-RO" w:eastAsia="en-GB"/>
        </w:rPr>
        <w:t>250.040 – interior 108</w:t>
      </w:r>
    </w:p>
    <w:p w:rsidR="00153262" w:rsidRPr="00153262" w:rsidRDefault="0038087A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>
        <w:rPr>
          <w:rFonts w:eastAsia="Times New Roman"/>
          <w:b/>
          <w:bCs/>
          <w:lang w:val="ro-RO" w:eastAsia="en-GB"/>
        </w:rPr>
        <w:t xml:space="preserve">sau să accesați </w:t>
      </w:r>
      <w:r w:rsidR="00153262" w:rsidRPr="00153262">
        <w:rPr>
          <w:rFonts w:eastAsia="Times New Roman"/>
          <w:b/>
          <w:bCs/>
          <w:lang w:val="ro-RO" w:eastAsia="en-GB"/>
        </w:rPr>
        <w:t>www.c</w:t>
      </w:r>
      <w:r w:rsidR="00153262">
        <w:rPr>
          <w:rFonts w:eastAsia="Times New Roman"/>
          <w:b/>
          <w:bCs/>
          <w:lang w:val="ro-RO" w:eastAsia="en-GB"/>
        </w:rPr>
        <w:t>n</w:t>
      </w:r>
      <w:r w:rsidR="00153262" w:rsidRPr="00153262">
        <w:rPr>
          <w:rFonts w:eastAsia="Times New Roman"/>
          <w:b/>
          <w:bCs/>
          <w:lang w:val="ro-RO" w:eastAsia="en-GB"/>
        </w:rPr>
        <w:t>as.ro</w:t>
      </w:r>
      <w:r w:rsidR="00153262">
        <w:rPr>
          <w:rFonts w:eastAsia="Times New Roman"/>
          <w:b/>
          <w:bCs/>
          <w:lang w:val="ro-RO" w:eastAsia="en-GB"/>
        </w:rPr>
        <w:t>/casamures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 </w:t>
      </w:r>
      <w:r w:rsidR="0038087A">
        <w:rPr>
          <w:rFonts w:eastAsia="Times New Roman"/>
          <w:b/>
          <w:bCs/>
          <w:lang w:val="ro-RO" w:eastAsia="en-GB"/>
        </w:rPr>
        <w:tab/>
      </w:r>
      <w:r w:rsidRPr="00153262">
        <w:rPr>
          <w:rFonts w:eastAsia="Times New Roman"/>
          <w:b/>
          <w:bCs/>
          <w:lang w:val="ro-RO" w:eastAsia="en-GB"/>
        </w:rPr>
        <w:t xml:space="preserve">Deciziile CNAS de avizare/ neavizare a investigatiei PET-CT vor fi transmise de către CAS </w:t>
      </w:r>
      <w:r>
        <w:rPr>
          <w:rFonts w:eastAsia="Times New Roman"/>
          <w:b/>
          <w:bCs/>
          <w:lang w:val="ro-RO" w:eastAsia="en-GB"/>
        </w:rPr>
        <w:t>Mureș</w:t>
      </w:r>
      <w:r w:rsidRPr="00153262">
        <w:rPr>
          <w:rFonts w:eastAsia="Times New Roman"/>
          <w:b/>
          <w:bCs/>
          <w:lang w:val="ro-RO" w:eastAsia="en-GB"/>
        </w:rPr>
        <w:t xml:space="preserve"> pacienţilor pin poştă. În prealabil pacienţii vor fi informaţi şi telefonic.</w:t>
      </w:r>
    </w:p>
    <w:p w:rsidR="00153262" w:rsidRPr="00153262" w:rsidRDefault="00153262" w:rsidP="0038087A">
      <w:pPr>
        <w:spacing w:before="100" w:beforeAutospacing="1" w:after="100" w:afterAutospacing="1"/>
        <w:ind w:firstLine="720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 xml:space="preserve">Dosarele PET-CT intocmite in vederea analizei si aprobarii de catre comisia CNAS vor fi depuse la registratura CAS </w:t>
      </w:r>
      <w:r>
        <w:rPr>
          <w:rFonts w:eastAsia="Times New Roman"/>
          <w:b/>
          <w:bCs/>
          <w:lang w:val="ro-RO" w:eastAsia="en-GB"/>
        </w:rPr>
        <w:t>Mureș</w:t>
      </w:r>
      <w:r w:rsidRPr="00153262">
        <w:rPr>
          <w:rFonts w:eastAsia="Times New Roman"/>
          <w:b/>
          <w:bCs/>
          <w:lang w:val="ro-RO" w:eastAsia="en-GB"/>
        </w:rPr>
        <w:t>.</w:t>
      </w:r>
    </w:p>
    <w:p w:rsidR="00153262" w:rsidRPr="00153262" w:rsidRDefault="00153262" w:rsidP="0038087A">
      <w:pPr>
        <w:spacing w:before="100" w:beforeAutospacing="1" w:after="100" w:afterAutospacing="1"/>
        <w:ind w:firstLine="720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Cererile de eliberare a con</w:t>
      </w:r>
      <w:r w:rsidR="00047AB4">
        <w:rPr>
          <w:rFonts w:eastAsia="Times New Roman"/>
          <w:b/>
          <w:bCs/>
          <w:lang w:val="ro-RO" w:eastAsia="en-GB"/>
        </w:rPr>
        <w:t>cediului medical pentru asiguraț</w:t>
      </w:r>
      <w:r w:rsidRPr="00153262">
        <w:rPr>
          <w:rFonts w:eastAsia="Times New Roman"/>
          <w:b/>
          <w:bCs/>
          <w:lang w:val="ro-RO" w:eastAsia="en-GB"/>
        </w:rPr>
        <w:t>ii care au avut nevo</w:t>
      </w:r>
      <w:r w:rsidR="00047AB4">
        <w:rPr>
          <w:rFonts w:eastAsia="Times New Roman"/>
          <w:b/>
          <w:bCs/>
          <w:lang w:val="ro-RO" w:eastAsia="en-GB"/>
        </w:rPr>
        <w:t>ie de îngrijiri medicale in stră</w:t>
      </w:r>
      <w:r w:rsidRPr="00153262">
        <w:rPr>
          <w:rFonts w:eastAsia="Times New Roman"/>
          <w:b/>
          <w:bCs/>
          <w:lang w:val="ro-RO" w:eastAsia="en-GB"/>
        </w:rPr>
        <w:t>in</w:t>
      </w:r>
      <w:r w:rsidR="00047AB4">
        <w:rPr>
          <w:rFonts w:eastAsia="Times New Roman"/>
          <w:b/>
          <w:bCs/>
          <w:lang w:val="ro-RO" w:eastAsia="en-GB"/>
        </w:rPr>
        <w:t>ă</w:t>
      </w:r>
      <w:r w:rsidRPr="00153262">
        <w:rPr>
          <w:rFonts w:eastAsia="Times New Roman"/>
          <w:b/>
          <w:bCs/>
          <w:lang w:val="ro-RO" w:eastAsia="en-GB"/>
        </w:rPr>
        <w:t xml:space="preserve">tate vor fi depuse la registratura CAS </w:t>
      </w:r>
      <w:r>
        <w:rPr>
          <w:rFonts w:eastAsia="Times New Roman"/>
          <w:b/>
          <w:bCs/>
          <w:lang w:val="ro-RO" w:eastAsia="en-GB"/>
        </w:rPr>
        <w:t>Mureș</w:t>
      </w:r>
      <w:r w:rsidRPr="00153262">
        <w:rPr>
          <w:rFonts w:eastAsia="Times New Roman"/>
          <w:b/>
          <w:bCs/>
          <w:lang w:val="ro-RO" w:eastAsia="en-GB"/>
        </w:rPr>
        <w:t xml:space="preserve"> cu recomandarea de a men</w:t>
      </w:r>
      <w:r w:rsidR="00047AB4">
        <w:rPr>
          <w:rFonts w:eastAsia="Times New Roman"/>
          <w:b/>
          <w:bCs/>
          <w:lang w:val="ro-RO" w:eastAsia="en-GB"/>
        </w:rPr>
        <w:t>ț</w:t>
      </w:r>
      <w:r w:rsidRPr="00153262">
        <w:rPr>
          <w:rFonts w:eastAsia="Times New Roman"/>
          <w:b/>
          <w:bCs/>
          <w:lang w:val="ro-RO" w:eastAsia="en-GB"/>
        </w:rPr>
        <w:t>iona pe cerere num</w:t>
      </w:r>
      <w:r w:rsidR="00047AB4">
        <w:rPr>
          <w:rFonts w:eastAsia="Times New Roman"/>
          <w:b/>
          <w:bCs/>
          <w:lang w:val="ro-RO" w:eastAsia="en-GB"/>
        </w:rPr>
        <w:t>Ă</w:t>
      </w:r>
      <w:r w:rsidRPr="00153262">
        <w:rPr>
          <w:rFonts w:eastAsia="Times New Roman"/>
          <w:b/>
          <w:bCs/>
          <w:lang w:val="ro-RO" w:eastAsia="en-GB"/>
        </w:rPr>
        <w:t>r de telefon sau email.</w:t>
      </w:r>
    </w:p>
    <w:p w:rsidR="00153262" w:rsidRPr="00153262" w:rsidRDefault="00153262" w:rsidP="0038087A">
      <w:pPr>
        <w:spacing w:before="100" w:beforeAutospacing="1" w:after="100" w:afterAutospacing="1"/>
        <w:ind w:firstLine="720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 xml:space="preserve">Pentru obţinerea deciziilor de aprobare a dispozitivelor medicale documentele se pot transmite şi prin poşta.  </w:t>
      </w:r>
    </w:p>
    <w:p w:rsidR="00153262" w:rsidRPr="00153262" w:rsidRDefault="00153262" w:rsidP="0038087A">
      <w:pPr>
        <w:spacing w:before="100" w:beforeAutospacing="1" w:after="100" w:afterAutospacing="1"/>
        <w:ind w:firstLine="720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 xml:space="preserve">Pentru obţinerea sau depunerea formularelor europene documentele se pot transmite şi prin poştă sau pe e-mail la adresele : </w:t>
      </w:r>
      <w:hyperlink r:id="rId6" w:history="1">
        <w:r w:rsidRPr="00C44D06">
          <w:rPr>
            <w:rStyle w:val="Hyperlink"/>
            <w:rFonts w:eastAsia="Times New Roman"/>
            <w:lang w:val="ro-RO" w:eastAsia="en-GB"/>
          </w:rPr>
          <w:t>secretariat@casmures.ro</w:t>
        </w:r>
      </w:hyperlink>
      <w:r w:rsidRPr="00153262">
        <w:rPr>
          <w:rFonts w:eastAsia="Times New Roman"/>
          <w:lang w:val="ro-RO" w:eastAsia="en-GB"/>
        </w:rPr>
        <w:t xml:space="preserve">; </w:t>
      </w:r>
      <w:hyperlink r:id="rId7" w:history="1">
        <w:r w:rsidRPr="00C44D06">
          <w:rPr>
            <w:rStyle w:val="Hyperlink"/>
            <w:rFonts w:eastAsia="Times New Roman"/>
            <w:lang w:val="ro-RO" w:eastAsia="en-GB"/>
          </w:rPr>
          <w:t>corespondentaue@casmures.ro</w:t>
        </w:r>
      </w:hyperlink>
      <w:r w:rsidRPr="00153262">
        <w:rPr>
          <w:rFonts w:eastAsia="Times New Roman"/>
          <w:u w:val="single"/>
          <w:lang w:val="ro-RO" w:eastAsia="en-GB"/>
        </w:rPr>
        <w:t>.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lastRenderedPageBreak/>
        <w:t xml:space="preserve">Informatii se pot obţine şi la nr de tel : </w:t>
      </w:r>
      <w:r>
        <w:rPr>
          <w:rFonts w:eastAsia="Times New Roman"/>
          <w:b/>
          <w:bCs/>
          <w:lang w:val="ro-RO" w:eastAsia="en-GB"/>
        </w:rPr>
        <w:t>0265-250.040 interior 120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ANGAJATORII</w:t>
      </w:r>
      <w:r w:rsidRPr="00153262">
        <w:rPr>
          <w:rFonts w:eastAsia="Times New Roman"/>
          <w:lang w:val="ro-RO" w:eastAsia="en-GB"/>
        </w:rPr>
        <w:t>: pentr</w:t>
      </w:r>
      <w:r>
        <w:rPr>
          <w:rFonts w:eastAsia="Times New Roman"/>
          <w:lang w:val="ro-RO" w:eastAsia="en-GB"/>
        </w:rPr>
        <w:t>u recuperarea sumelor reprezentâ</w:t>
      </w:r>
      <w:r w:rsidRPr="00153262">
        <w:rPr>
          <w:rFonts w:eastAsia="Times New Roman"/>
          <w:lang w:val="ro-RO" w:eastAsia="en-GB"/>
        </w:rPr>
        <w:t>nd indemniza</w:t>
      </w:r>
      <w:r>
        <w:rPr>
          <w:rFonts w:eastAsia="Times New Roman"/>
          <w:lang w:val="ro-RO" w:eastAsia="en-GB"/>
        </w:rPr>
        <w:t>ț</w:t>
      </w:r>
      <w:r w:rsidRPr="00153262">
        <w:rPr>
          <w:rFonts w:eastAsia="Times New Roman"/>
          <w:lang w:val="ro-RO" w:eastAsia="en-GB"/>
        </w:rPr>
        <w:t>ii pot depune prin po</w:t>
      </w:r>
      <w:r>
        <w:rPr>
          <w:rFonts w:eastAsia="Times New Roman"/>
          <w:lang w:val="ro-RO" w:eastAsia="en-GB"/>
        </w:rPr>
        <w:t>ștă</w:t>
      </w:r>
      <w:r w:rsidRPr="00153262">
        <w:rPr>
          <w:rFonts w:eastAsia="Times New Roman"/>
          <w:lang w:val="ro-RO" w:eastAsia="en-GB"/>
        </w:rPr>
        <w:t xml:space="preserve"> solicitarea scris</w:t>
      </w:r>
      <w:r>
        <w:rPr>
          <w:rFonts w:eastAsia="Times New Roman"/>
          <w:lang w:val="ro-RO" w:eastAsia="en-GB"/>
        </w:rPr>
        <w:t>ă la care se atașează</w:t>
      </w:r>
      <w:r w:rsidRPr="00153262">
        <w:rPr>
          <w:rFonts w:eastAsia="Times New Roman"/>
          <w:lang w:val="ro-RO" w:eastAsia="en-GB"/>
        </w:rPr>
        <w:t xml:space="preserve"> centralizatorul privind certificatele de concediu medical. Numărul de înregistrare va fi transmis pe adresa de e-mail a firmei.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PERSOANELE FIZICE</w:t>
      </w:r>
      <w:r w:rsidRPr="00153262">
        <w:rPr>
          <w:rFonts w:eastAsia="Times New Roman"/>
          <w:lang w:val="ro-RO" w:eastAsia="en-GB"/>
        </w:rPr>
        <w:t xml:space="preserve">: vor completa </w:t>
      </w:r>
      <w:r>
        <w:rPr>
          <w:rFonts w:eastAsia="Times New Roman"/>
          <w:lang w:val="ro-RO" w:eastAsia="en-GB"/>
        </w:rPr>
        <w:t>ș</w:t>
      </w:r>
      <w:r w:rsidRPr="00153262">
        <w:rPr>
          <w:rFonts w:eastAsia="Times New Roman"/>
          <w:lang w:val="ro-RO" w:eastAsia="en-GB"/>
        </w:rPr>
        <w:t xml:space="preserve">i depune </w:t>
      </w:r>
      <w:r w:rsidRPr="00153262">
        <w:rPr>
          <w:rFonts w:eastAsia="Times New Roman"/>
          <w:b/>
          <w:bCs/>
          <w:lang w:val="ro-RO" w:eastAsia="en-GB"/>
        </w:rPr>
        <w:t>CEREREA –TIP</w:t>
      </w:r>
      <w:r w:rsidRPr="00153262">
        <w:rPr>
          <w:rFonts w:eastAsia="Times New Roman"/>
          <w:lang w:val="ro-RO" w:eastAsia="en-GB"/>
        </w:rPr>
        <w:t xml:space="preserve"> privind solicitarea indemniza</w:t>
      </w:r>
      <w:r>
        <w:rPr>
          <w:rFonts w:eastAsia="Times New Roman"/>
          <w:lang w:val="ro-RO" w:eastAsia="en-GB"/>
        </w:rPr>
        <w:t>ț</w:t>
      </w:r>
      <w:r w:rsidRPr="00153262">
        <w:rPr>
          <w:rFonts w:eastAsia="Times New Roman"/>
          <w:lang w:val="ro-RO" w:eastAsia="en-GB"/>
        </w:rPr>
        <w:t>iei de asigur</w:t>
      </w:r>
      <w:r>
        <w:rPr>
          <w:rFonts w:eastAsia="Times New Roman"/>
          <w:lang w:val="ro-RO" w:eastAsia="en-GB"/>
        </w:rPr>
        <w:t>ă</w:t>
      </w:r>
      <w:r w:rsidRPr="00153262">
        <w:rPr>
          <w:rFonts w:eastAsia="Times New Roman"/>
          <w:lang w:val="ro-RO" w:eastAsia="en-GB"/>
        </w:rPr>
        <w:t>ri sociale de s</w:t>
      </w:r>
      <w:r>
        <w:rPr>
          <w:rFonts w:eastAsia="Times New Roman"/>
          <w:lang w:val="ro-RO" w:eastAsia="en-GB"/>
        </w:rPr>
        <w:t>ă</w:t>
      </w:r>
      <w:r w:rsidRPr="00153262">
        <w:rPr>
          <w:rFonts w:eastAsia="Times New Roman"/>
          <w:lang w:val="ro-RO" w:eastAsia="en-GB"/>
        </w:rPr>
        <w:t>n</w:t>
      </w:r>
      <w:r>
        <w:rPr>
          <w:rFonts w:eastAsia="Times New Roman"/>
          <w:lang w:val="ro-RO" w:eastAsia="en-GB"/>
        </w:rPr>
        <w:t>ă</w:t>
      </w:r>
      <w:r w:rsidRPr="00153262">
        <w:rPr>
          <w:rFonts w:eastAsia="Times New Roman"/>
          <w:lang w:val="ro-RO" w:eastAsia="en-GB"/>
        </w:rPr>
        <w:t>tate la registratura institu</w:t>
      </w:r>
      <w:r>
        <w:rPr>
          <w:rFonts w:eastAsia="Times New Roman"/>
          <w:lang w:val="ro-RO" w:eastAsia="en-GB"/>
        </w:rPr>
        <w:t>ț</w:t>
      </w:r>
      <w:r w:rsidRPr="00153262">
        <w:rPr>
          <w:rFonts w:eastAsia="Times New Roman"/>
          <w:lang w:val="ro-RO" w:eastAsia="en-GB"/>
        </w:rPr>
        <w:t>iei.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Solicitarea de adeverin</w:t>
      </w:r>
      <w:r>
        <w:rPr>
          <w:rFonts w:eastAsia="Times New Roman"/>
          <w:b/>
          <w:bCs/>
          <w:lang w:val="ro-RO" w:eastAsia="en-GB"/>
        </w:rPr>
        <w:t>ță din care să</w:t>
      </w:r>
      <w:r w:rsidRPr="00153262">
        <w:rPr>
          <w:rFonts w:eastAsia="Times New Roman"/>
          <w:b/>
          <w:bCs/>
          <w:lang w:val="ro-RO" w:eastAsia="en-GB"/>
        </w:rPr>
        <w:t xml:space="preserve"> reias</w:t>
      </w:r>
      <w:r>
        <w:rPr>
          <w:rFonts w:eastAsia="Times New Roman"/>
          <w:b/>
          <w:bCs/>
          <w:lang w:val="ro-RO" w:eastAsia="en-GB"/>
        </w:rPr>
        <w:t>ă numă</w:t>
      </w:r>
      <w:r w:rsidRPr="00153262">
        <w:rPr>
          <w:rFonts w:eastAsia="Times New Roman"/>
          <w:b/>
          <w:bCs/>
          <w:lang w:val="ro-RO" w:eastAsia="en-GB"/>
        </w:rPr>
        <w:t>rul de zile de concediu medical</w:t>
      </w:r>
      <w:r w:rsidRPr="00153262">
        <w:rPr>
          <w:rFonts w:eastAsia="Times New Roman"/>
          <w:lang w:val="ro-RO" w:eastAsia="en-GB"/>
        </w:rPr>
        <w:t xml:space="preserve"> se poate depune prin po</w:t>
      </w:r>
      <w:r>
        <w:rPr>
          <w:rFonts w:eastAsia="Times New Roman"/>
          <w:lang w:val="ro-RO" w:eastAsia="en-GB"/>
        </w:rPr>
        <w:t>ș</w:t>
      </w:r>
      <w:r w:rsidRPr="00153262">
        <w:rPr>
          <w:rFonts w:eastAsia="Times New Roman"/>
          <w:lang w:val="ro-RO" w:eastAsia="en-GB"/>
        </w:rPr>
        <w:t>t</w:t>
      </w:r>
      <w:r>
        <w:rPr>
          <w:rFonts w:eastAsia="Times New Roman"/>
          <w:lang w:val="ro-RO" w:eastAsia="en-GB"/>
        </w:rPr>
        <w:t>ă</w:t>
      </w:r>
      <w:r w:rsidRPr="00153262">
        <w:rPr>
          <w:rFonts w:eastAsia="Times New Roman"/>
          <w:lang w:val="ro-RO" w:eastAsia="en-GB"/>
        </w:rPr>
        <w:t xml:space="preserve"> sau pe e-mail </w:t>
      </w:r>
      <w:hyperlink r:id="rId8" w:history="1">
        <w:r w:rsidRPr="00C44D06">
          <w:rPr>
            <w:rStyle w:val="Hyperlink"/>
            <w:rFonts w:eastAsia="Times New Roman"/>
            <w:b/>
            <w:bCs/>
            <w:lang w:val="ro-RO" w:eastAsia="en-GB"/>
          </w:rPr>
          <w:t>concedii@casmures.ro</w:t>
        </w:r>
      </w:hyperlink>
      <w:r>
        <w:rPr>
          <w:rFonts w:eastAsia="Times New Roman"/>
          <w:b/>
          <w:bCs/>
          <w:lang w:val="ro-RO" w:eastAsia="en-GB"/>
        </w:rPr>
        <w:t xml:space="preserve"> și </w:t>
      </w:r>
      <w:hyperlink r:id="rId9" w:history="1">
        <w:r w:rsidRPr="00C44D06">
          <w:rPr>
            <w:rStyle w:val="Hyperlink"/>
            <w:rFonts w:eastAsia="Times New Roman"/>
            <w:b/>
            <w:bCs/>
            <w:lang w:val="ro-RO" w:eastAsia="en-GB"/>
          </w:rPr>
          <w:t>marianal@casmures.ro</w:t>
        </w:r>
      </w:hyperlink>
      <w:r>
        <w:rPr>
          <w:rFonts w:eastAsia="Times New Roman"/>
          <w:b/>
          <w:bCs/>
          <w:u w:val="single"/>
          <w:lang w:val="ro-RO" w:eastAsia="en-GB"/>
        </w:rPr>
        <w:t xml:space="preserve"> </w:t>
      </w:r>
      <w:r>
        <w:rPr>
          <w:rFonts w:eastAsia="Times New Roman"/>
          <w:lang w:val="ro-RO" w:eastAsia="en-GB"/>
        </w:rPr>
        <w:t>, cu precizarea de că</w:t>
      </w:r>
      <w:r w:rsidRPr="00153262">
        <w:rPr>
          <w:rFonts w:eastAsia="Times New Roman"/>
          <w:lang w:val="ro-RO" w:eastAsia="en-GB"/>
        </w:rPr>
        <w:t>tre solicitant a mo</w:t>
      </w:r>
      <w:r>
        <w:rPr>
          <w:rFonts w:eastAsia="Times New Roman"/>
          <w:lang w:val="ro-RO" w:eastAsia="en-GB"/>
        </w:rPr>
        <w:t>dului in care doreşte să intre î</w:t>
      </w:r>
      <w:r w:rsidRPr="00153262">
        <w:rPr>
          <w:rFonts w:eastAsia="Times New Roman"/>
          <w:lang w:val="ro-RO" w:eastAsia="en-GB"/>
        </w:rPr>
        <w:t>n posesia adeverin</w:t>
      </w:r>
      <w:r>
        <w:rPr>
          <w:rFonts w:eastAsia="Times New Roman"/>
          <w:lang w:val="ro-RO" w:eastAsia="en-GB"/>
        </w:rPr>
        <w:t>ț</w:t>
      </w:r>
      <w:r w:rsidRPr="00153262">
        <w:rPr>
          <w:rFonts w:eastAsia="Times New Roman"/>
          <w:lang w:val="ro-RO" w:eastAsia="en-GB"/>
        </w:rPr>
        <w:t>ei (po</w:t>
      </w:r>
      <w:r>
        <w:rPr>
          <w:rFonts w:eastAsia="Times New Roman"/>
          <w:lang w:val="ro-RO" w:eastAsia="en-GB"/>
        </w:rPr>
        <w:t>ș</w:t>
      </w:r>
      <w:r w:rsidRPr="00153262">
        <w:rPr>
          <w:rFonts w:eastAsia="Times New Roman"/>
          <w:lang w:val="ro-RO" w:eastAsia="en-GB"/>
        </w:rPr>
        <w:t>t</w:t>
      </w:r>
      <w:r>
        <w:rPr>
          <w:rFonts w:eastAsia="Times New Roman"/>
          <w:lang w:val="ro-RO" w:eastAsia="en-GB"/>
        </w:rPr>
        <w:t>ă</w:t>
      </w:r>
      <w:r w:rsidRPr="00153262">
        <w:rPr>
          <w:rFonts w:eastAsia="Times New Roman"/>
          <w:lang w:val="ro-RO" w:eastAsia="en-GB"/>
        </w:rPr>
        <w:t xml:space="preserve"> sau e-mail).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Î</w:t>
      </w:r>
      <w:r w:rsidRPr="00153262">
        <w:rPr>
          <w:rFonts w:eastAsia="Times New Roman"/>
          <w:lang w:val="ro-RO" w:eastAsia="en-GB"/>
        </w:rPr>
        <w:t xml:space="preserve">ncheierea de </w:t>
      </w:r>
      <w:r w:rsidRPr="00153262">
        <w:rPr>
          <w:rFonts w:eastAsia="Times New Roman"/>
          <w:b/>
          <w:bCs/>
          <w:lang w:val="ro-RO" w:eastAsia="en-GB"/>
        </w:rPr>
        <w:t xml:space="preserve">contracte de asigurare pentru concedii </w:t>
      </w:r>
      <w:r>
        <w:rPr>
          <w:rFonts w:eastAsia="Times New Roman"/>
          <w:b/>
          <w:bCs/>
          <w:lang w:val="ro-RO" w:eastAsia="en-GB"/>
        </w:rPr>
        <w:t>ș</w:t>
      </w:r>
      <w:r w:rsidRPr="00153262">
        <w:rPr>
          <w:rFonts w:eastAsia="Times New Roman"/>
          <w:b/>
          <w:bCs/>
          <w:lang w:val="ro-RO" w:eastAsia="en-GB"/>
        </w:rPr>
        <w:t>i indemniza</w:t>
      </w:r>
      <w:r>
        <w:rPr>
          <w:rFonts w:eastAsia="Times New Roman"/>
          <w:b/>
          <w:bCs/>
          <w:lang w:val="ro-RO" w:eastAsia="en-GB"/>
        </w:rPr>
        <w:t>ț</w:t>
      </w:r>
      <w:r w:rsidRPr="00153262">
        <w:rPr>
          <w:rFonts w:eastAsia="Times New Roman"/>
          <w:b/>
          <w:bCs/>
          <w:lang w:val="ro-RO" w:eastAsia="en-GB"/>
        </w:rPr>
        <w:t>ii</w:t>
      </w:r>
      <w:r w:rsidRPr="00153262">
        <w:rPr>
          <w:rFonts w:eastAsia="Times New Roman"/>
          <w:lang w:val="ro-RO" w:eastAsia="en-GB"/>
        </w:rPr>
        <w:t xml:space="preserve"> se va face </w:t>
      </w:r>
      <w:r>
        <w:rPr>
          <w:rFonts w:eastAsia="Times New Roman"/>
          <w:lang w:val="ro-RO" w:eastAsia="en-GB"/>
        </w:rPr>
        <w:t>î</w:t>
      </w:r>
      <w:r w:rsidRPr="00153262">
        <w:rPr>
          <w:rFonts w:eastAsia="Times New Roman"/>
          <w:lang w:val="ro-RO" w:eastAsia="en-GB"/>
        </w:rPr>
        <w:t xml:space="preserve">n </w:t>
      </w:r>
      <w:r>
        <w:rPr>
          <w:rFonts w:eastAsia="Times New Roman"/>
          <w:lang w:val="ro-RO" w:eastAsia="en-GB"/>
        </w:rPr>
        <w:t>timpul orelor de relații cu publicul.</w:t>
      </w:r>
    </w:p>
    <w:p w:rsidR="00153262" w:rsidRDefault="00153262" w:rsidP="00153262">
      <w:pPr>
        <w:spacing w:before="100" w:beforeAutospacing="1" w:after="100" w:afterAutospacing="1"/>
        <w:jc w:val="left"/>
        <w:rPr>
          <w:rFonts w:eastAsia="Times New Roman"/>
          <w:b/>
          <w:bCs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Plata contribu</w:t>
      </w:r>
      <w:r>
        <w:rPr>
          <w:rFonts w:eastAsia="Times New Roman"/>
          <w:b/>
          <w:bCs/>
          <w:lang w:val="ro-RO" w:eastAsia="en-GB"/>
        </w:rPr>
        <w:t>ț</w:t>
      </w:r>
      <w:r w:rsidRPr="00153262">
        <w:rPr>
          <w:rFonts w:eastAsia="Times New Roman"/>
          <w:b/>
          <w:bCs/>
          <w:lang w:val="ro-RO" w:eastAsia="en-GB"/>
        </w:rPr>
        <w:t xml:space="preserve">iei pentru concedii </w:t>
      </w:r>
      <w:r>
        <w:rPr>
          <w:rFonts w:eastAsia="Times New Roman"/>
          <w:b/>
          <w:bCs/>
          <w:lang w:val="ro-RO" w:eastAsia="en-GB"/>
        </w:rPr>
        <w:t>ș</w:t>
      </w:r>
      <w:r w:rsidRPr="00153262">
        <w:rPr>
          <w:rFonts w:eastAsia="Times New Roman"/>
          <w:b/>
          <w:bCs/>
          <w:lang w:val="ro-RO" w:eastAsia="en-GB"/>
        </w:rPr>
        <w:t xml:space="preserve">i indemnizatii se va face </w:t>
      </w:r>
      <w:r>
        <w:rPr>
          <w:rFonts w:eastAsia="Times New Roman"/>
          <w:b/>
          <w:bCs/>
          <w:lang w:val="ro-RO" w:eastAsia="en-GB"/>
        </w:rPr>
        <w:t>î</w:t>
      </w:r>
      <w:r w:rsidRPr="00153262">
        <w:rPr>
          <w:rFonts w:eastAsia="Times New Roman"/>
          <w:b/>
          <w:bCs/>
          <w:lang w:val="ro-RO" w:eastAsia="en-GB"/>
        </w:rPr>
        <w:t>n contul: RO</w:t>
      </w:r>
      <w:r w:rsidR="00047AB4">
        <w:rPr>
          <w:rFonts w:eastAsia="Times New Roman"/>
          <w:b/>
          <w:bCs/>
          <w:lang w:val="ro-RO" w:eastAsia="en-GB"/>
        </w:rPr>
        <w:t>75</w:t>
      </w:r>
      <w:r w:rsidRPr="00153262">
        <w:rPr>
          <w:rFonts w:eastAsia="Times New Roman"/>
          <w:b/>
          <w:bCs/>
          <w:lang w:val="ro-RO" w:eastAsia="en-GB"/>
        </w:rPr>
        <w:t>TREZ</w:t>
      </w:r>
      <w:r w:rsidR="00047AB4">
        <w:rPr>
          <w:rFonts w:eastAsia="Times New Roman"/>
          <w:b/>
          <w:bCs/>
          <w:lang w:val="ro-RO" w:eastAsia="en-GB"/>
        </w:rPr>
        <w:t>47626</w:t>
      </w:r>
      <w:r w:rsidRPr="00153262">
        <w:rPr>
          <w:rFonts w:eastAsia="Times New Roman"/>
          <w:b/>
          <w:bCs/>
          <w:lang w:val="ro-RO" w:eastAsia="en-GB"/>
        </w:rPr>
        <w:t xml:space="preserve">A212500XXXX – deschis la Trezoreria </w:t>
      </w:r>
      <w:r>
        <w:rPr>
          <w:rFonts w:eastAsia="Times New Roman"/>
          <w:b/>
          <w:bCs/>
          <w:lang w:val="ro-RO" w:eastAsia="en-GB"/>
        </w:rPr>
        <w:t>Mureș</w:t>
      </w:r>
      <w:r w:rsidRPr="00153262">
        <w:rPr>
          <w:rFonts w:eastAsia="Times New Roman"/>
          <w:b/>
          <w:bCs/>
          <w:lang w:val="ro-RO" w:eastAsia="en-GB"/>
        </w:rPr>
        <w:t>.</w:t>
      </w:r>
    </w:p>
    <w:p w:rsidR="0038087A" w:rsidRPr="0038087A" w:rsidRDefault="0038087A" w:rsidP="00153262">
      <w:pPr>
        <w:spacing w:before="100" w:beforeAutospacing="1" w:after="100" w:afterAutospacing="1"/>
        <w:jc w:val="left"/>
        <w:rPr>
          <w:b/>
          <w:color w:val="333333"/>
          <w:lang w:val="ro-RO"/>
        </w:rPr>
      </w:pPr>
      <w:r w:rsidRPr="0038087A">
        <w:rPr>
          <w:b/>
          <w:color w:val="333333"/>
          <w:lang w:val="ro-RO"/>
        </w:rPr>
        <w:t>CUI CAS Mure</w:t>
      </w:r>
      <w:r>
        <w:rPr>
          <w:b/>
          <w:color w:val="333333"/>
          <w:lang w:val="ro-RO"/>
        </w:rPr>
        <w:t>ș</w:t>
      </w:r>
      <w:r w:rsidRPr="0038087A">
        <w:rPr>
          <w:b/>
          <w:color w:val="333333"/>
          <w:lang w:val="ro-RO"/>
        </w:rPr>
        <w:t> 11343845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Rela</w:t>
      </w:r>
      <w:r w:rsidR="00047AB4">
        <w:rPr>
          <w:rFonts w:eastAsia="Times New Roman"/>
          <w:b/>
          <w:bCs/>
          <w:lang w:val="ro-RO" w:eastAsia="en-GB"/>
        </w:rPr>
        <w:t>ț</w:t>
      </w:r>
      <w:r w:rsidRPr="00153262">
        <w:rPr>
          <w:rFonts w:eastAsia="Times New Roman"/>
          <w:b/>
          <w:bCs/>
          <w:lang w:val="ro-RO" w:eastAsia="en-GB"/>
        </w:rPr>
        <w:t xml:space="preserve">ii la telefon: </w:t>
      </w:r>
      <w:r w:rsidR="00047AB4">
        <w:rPr>
          <w:rFonts w:eastAsia="Times New Roman"/>
          <w:b/>
          <w:bCs/>
          <w:lang w:val="ro-RO" w:eastAsia="en-GB"/>
        </w:rPr>
        <w:t xml:space="preserve">0265-250.040 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 xml:space="preserve">e-mail: </w:t>
      </w:r>
      <w:hyperlink r:id="rId10" w:history="1">
        <w:r w:rsidR="00047AB4" w:rsidRPr="00C44D06">
          <w:rPr>
            <w:rStyle w:val="Hyperlink"/>
            <w:rFonts w:eastAsia="Times New Roman"/>
            <w:b/>
            <w:bCs/>
            <w:lang w:val="ro-RO" w:eastAsia="en-GB"/>
          </w:rPr>
          <w:t>concedii@casmures.ro</w:t>
        </w:r>
      </w:hyperlink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Modalitate de  solicitare a  informa</w:t>
      </w:r>
      <w:r w:rsidR="00047AB4">
        <w:rPr>
          <w:rFonts w:eastAsia="Times New Roman"/>
          <w:b/>
          <w:bCs/>
          <w:lang w:val="ro-RO" w:eastAsia="en-GB"/>
        </w:rPr>
        <w:t>ți</w:t>
      </w:r>
      <w:r w:rsidRPr="00153262">
        <w:rPr>
          <w:rFonts w:eastAsia="Times New Roman"/>
          <w:b/>
          <w:bCs/>
          <w:lang w:val="ro-RO" w:eastAsia="en-GB"/>
        </w:rPr>
        <w:t>ilor  financiar</w:t>
      </w:r>
      <w:r w:rsidR="00047AB4">
        <w:rPr>
          <w:rFonts w:eastAsia="Times New Roman"/>
          <w:b/>
          <w:bCs/>
          <w:lang w:val="ro-RO" w:eastAsia="en-GB"/>
        </w:rPr>
        <w:t>-</w:t>
      </w:r>
      <w:r w:rsidRPr="00153262">
        <w:rPr>
          <w:rFonts w:eastAsia="Times New Roman"/>
          <w:b/>
          <w:bCs/>
          <w:lang w:val="ro-RO" w:eastAsia="en-GB"/>
        </w:rPr>
        <w:t>contabile:</w:t>
      </w:r>
    </w:p>
    <w:p w:rsidR="00153262" w:rsidRPr="00153262" w:rsidRDefault="00153262" w:rsidP="0038087A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 xml:space="preserve">electronic: </w:t>
      </w:r>
      <w:hyperlink r:id="rId11" w:history="1">
        <w:r w:rsidR="00047AB4" w:rsidRPr="00C44D06">
          <w:rPr>
            <w:rStyle w:val="Hyperlink"/>
            <w:rFonts w:eastAsia="Times New Roman"/>
            <w:b/>
            <w:bCs/>
            <w:lang w:val="ro-RO" w:eastAsia="en-GB"/>
          </w:rPr>
          <w:t>contabilitate@casmures.ro</w:t>
        </w:r>
      </w:hyperlink>
      <w:r w:rsidRPr="00153262">
        <w:rPr>
          <w:rFonts w:eastAsia="Times New Roman"/>
          <w:b/>
          <w:bCs/>
          <w:lang w:val="ro-RO" w:eastAsia="en-GB"/>
        </w:rPr>
        <w:t xml:space="preserve">;  </w:t>
      </w:r>
      <w:hyperlink r:id="rId12" w:history="1">
        <w:r w:rsidR="00047AB4" w:rsidRPr="00C44D06">
          <w:rPr>
            <w:rStyle w:val="Hyperlink"/>
            <w:rFonts w:eastAsia="Times New Roman"/>
            <w:b/>
            <w:bCs/>
            <w:lang w:val="ro-RO" w:eastAsia="en-GB"/>
          </w:rPr>
          <w:t>secretariat@casmures.ro</w:t>
        </w:r>
      </w:hyperlink>
      <w:r w:rsidRPr="00153262">
        <w:rPr>
          <w:rFonts w:eastAsia="Times New Roman"/>
          <w:b/>
          <w:bCs/>
          <w:lang w:val="ro-RO" w:eastAsia="en-GB"/>
        </w:rPr>
        <w:t xml:space="preserve">; 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Pentru efectuare de pl</w:t>
      </w:r>
      <w:r w:rsidR="0038087A">
        <w:rPr>
          <w:rFonts w:eastAsia="Times New Roman"/>
          <w:b/>
          <w:bCs/>
          <w:lang w:val="ro-RO" w:eastAsia="en-GB"/>
        </w:rPr>
        <w:t>ăț</w:t>
      </w:r>
      <w:r w:rsidRPr="00153262">
        <w:rPr>
          <w:rFonts w:eastAsia="Times New Roman"/>
          <w:b/>
          <w:bCs/>
          <w:lang w:val="ro-RO" w:eastAsia="en-GB"/>
        </w:rPr>
        <w:t>i pentru debite: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 xml:space="preserve">CAS </w:t>
      </w:r>
      <w:r w:rsidR="00047AB4">
        <w:rPr>
          <w:rFonts w:eastAsia="Times New Roman"/>
          <w:b/>
          <w:bCs/>
          <w:lang w:val="ro-RO" w:eastAsia="en-GB"/>
        </w:rPr>
        <w:t>Mureș</w:t>
      </w:r>
    </w:p>
    <w:p w:rsidR="0038087A" w:rsidRPr="00153262" w:rsidRDefault="00153262" w:rsidP="0038087A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RO38TREZ</w:t>
      </w:r>
      <w:r w:rsidR="00047AB4">
        <w:rPr>
          <w:rFonts w:eastAsia="Times New Roman"/>
          <w:b/>
          <w:bCs/>
          <w:lang w:val="ro-RO" w:eastAsia="en-GB"/>
        </w:rPr>
        <w:t>47626300550</w:t>
      </w:r>
      <w:r w:rsidRPr="00153262">
        <w:rPr>
          <w:rFonts w:eastAsia="Times New Roman"/>
          <w:b/>
          <w:bCs/>
          <w:lang w:val="ro-RO" w:eastAsia="en-GB"/>
        </w:rPr>
        <w:t>XXX</w:t>
      </w:r>
      <w:r w:rsidR="00047AB4">
        <w:rPr>
          <w:rFonts w:eastAsia="Times New Roman"/>
          <w:b/>
          <w:bCs/>
          <w:lang w:val="ro-RO" w:eastAsia="en-GB"/>
        </w:rPr>
        <w:t>XX</w:t>
      </w:r>
      <w:r w:rsidR="0038087A" w:rsidRPr="0038087A">
        <w:rPr>
          <w:rFonts w:eastAsia="Times New Roman"/>
          <w:b/>
          <w:bCs/>
          <w:lang w:val="ro-RO" w:eastAsia="en-GB"/>
        </w:rPr>
        <w:t xml:space="preserve"> </w:t>
      </w:r>
      <w:r w:rsidR="0038087A">
        <w:rPr>
          <w:rFonts w:eastAsia="Times New Roman"/>
          <w:b/>
          <w:bCs/>
          <w:lang w:val="ro-RO" w:eastAsia="en-GB"/>
        </w:rPr>
        <w:t xml:space="preserve"> deschis la </w:t>
      </w:r>
      <w:r w:rsidR="0038087A" w:rsidRPr="00153262">
        <w:rPr>
          <w:rFonts w:eastAsia="Times New Roman"/>
          <w:b/>
          <w:bCs/>
          <w:lang w:val="ro-RO" w:eastAsia="en-GB"/>
        </w:rPr>
        <w:t xml:space="preserve">Trezoreria </w:t>
      </w:r>
      <w:r w:rsidR="0038087A">
        <w:rPr>
          <w:rFonts w:eastAsia="Times New Roman"/>
          <w:b/>
          <w:bCs/>
          <w:lang w:val="ro-RO" w:eastAsia="en-GB"/>
        </w:rPr>
        <w:t>Mureș</w:t>
      </w:r>
      <w:r w:rsidR="0038087A" w:rsidRPr="00153262">
        <w:rPr>
          <w:rFonts w:eastAsia="Times New Roman"/>
          <w:b/>
          <w:bCs/>
          <w:lang w:val="ro-RO" w:eastAsia="en-GB"/>
        </w:rPr>
        <w:t xml:space="preserve"> 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CUI   1134</w:t>
      </w:r>
      <w:r w:rsidR="00047AB4">
        <w:rPr>
          <w:rFonts w:eastAsia="Times New Roman"/>
          <w:b/>
          <w:bCs/>
          <w:lang w:val="ro-RO" w:eastAsia="en-GB"/>
        </w:rPr>
        <w:t>3845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Pentru orice alte infoma</w:t>
      </w:r>
      <w:r w:rsidR="0038087A">
        <w:rPr>
          <w:rFonts w:eastAsia="Times New Roman"/>
          <w:b/>
          <w:bCs/>
          <w:lang w:val="ro-RO" w:eastAsia="en-GB"/>
        </w:rPr>
        <w:t>ț</w:t>
      </w:r>
      <w:r w:rsidRPr="00153262">
        <w:rPr>
          <w:rFonts w:eastAsia="Times New Roman"/>
          <w:b/>
          <w:bCs/>
          <w:lang w:val="ro-RO" w:eastAsia="en-GB"/>
        </w:rPr>
        <w:t>ii vă rugăm să suna</w:t>
      </w:r>
      <w:r w:rsidR="0038087A">
        <w:rPr>
          <w:rFonts w:eastAsia="Times New Roman"/>
          <w:b/>
          <w:bCs/>
          <w:lang w:val="ro-RO" w:eastAsia="en-GB"/>
        </w:rPr>
        <w:t>ț</w:t>
      </w:r>
      <w:r w:rsidRPr="00153262">
        <w:rPr>
          <w:rFonts w:eastAsia="Times New Roman"/>
          <w:b/>
          <w:bCs/>
          <w:lang w:val="ro-RO" w:eastAsia="en-GB"/>
        </w:rPr>
        <w:t>i la tel. 026</w:t>
      </w:r>
      <w:r w:rsidR="00047AB4">
        <w:rPr>
          <w:rFonts w:eastAsia="Times New Roman"/>
          <w:b/>
          <w:bCs/>
          <w:lang w:val="ro-RO" w:eastAsia="en-GB"/>
        </w:rPr>
        <w:t>5-2</w:t>
      </w:r>
      <w:r w:rsidRPr="00153262">
        <w:rPr>
          <w:rFonts w:eastAsia="Times New Roman"/>
          <w:b/>
          <w:bCs/>
          <w:lang w:val="ro-RO" w:eastAsia="en-GB"/>
        </w:rPr>
        <w:t>5</w:t>
      </w:r>
      <w:r w:rsidR="00047AB4">
        <w:rPr>
          <w:rFonts w:eastAsia="Times New Roman"/>
          <w:b/>
          <w:bCs/>
          <w:lang w:val="ro-RO" w:eastAsia="en-GB"/>
        </w:rPr>
        <w:t>0.040 int 108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>RECOMANDĂM ASIGURAŢILOR CA, LA INTRAREA ÎN INSTITUŢIE SĂ Î</w:t>
      </w:r>
      <w:r w:rsidR="00047AB4">
        <w:rPr>
          <w:rFonts w:eastAsia="Times New Roman"/>
          <w:b/>
          <w:bCs/>
          <w:lang w:val="ro-RO" w:eastAsia="en-GB"/>
        </w:rPr>
        <w:t>Ș</w:t>
      </w:r>
      <w:r w:rsidRPr="00153262">
        <w:rPr>
          <w:rFonts w:eastAsia="Times New Roman"/>
          <w:b/>
          <w:bCs/>
          <w:lang w:val="ro-RO" w:eastAsia="en-GB"/>
        </w:rPr>
        <w:t>I DEZINFECTEZE MÂINILE FOLOSIND DEZINFECTANTUL PUS LA DISPOZIŢIE, IAR PERSOANELOR CARE PREZINTĂ SIMPTOME DE INFECŢIE RESPIRATORIE (TUSE, STRĂNUT, RINOREE) SĂ POARTE MASCĂ DE PROTECŢIE.</w:t>
      </w:r>
    </w:p>
    <w:p w:rsidR="00153262" w:rsidRPr="00153262" w:rsidRDefault="00153262" w:rsidP="00153262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lang w:val="ro-RO" w:eastAsia="en-GB"/>
        </w:rPr>
        <w:t> </w:t>
      </w:r>
    </w:p>
    <w:p w:rsidR="00153262" w:rsidRPr="00153262" w:rsidRDefault="00153262" w:rsidP="0038087A">
      <w:pPr>
        <w:spacing w:before="100" w:beforeAutospacing="1" w:after="100" w:afterAutospacing="1"/>
        <w:jc w:val="left"/>
        <w:rPr>
          <w:rFonts w:eastAsia="Times New Roman"/>
          <w:lang w:val="ro-RO" w:eastAsia="en-GB"/>
        </w:rPr>
      </w:pPr>
      <w:r w:rsidRPr="00153262">
        <w:rPr>
          <w:rFonts w:eastAsia="Times New Roman"/>
          <w:b/>
          <w:bCs/>
          <w:lang w:val="ro-RO" w:eastAsia="en-GB"/>
        </w:rPr>
        <w:t xml:space="preserve">CONDUCEREA CAS </w:t>
      </w:r>
      <w:r w:rsidR="00047AB4">
        <w:rPr>
          <w:rFonts w:eastAsia="Times New Roman"/>
          <w:b/>
          <w:bCs/>
          <w:lang w:val="ro-RO" w:eastAsia="en-GB"/>
        </w:rPr>
        <w:t>MUREȘ</w:t>
      </w:r>
      <w:r w:rsidRPr="00153262">
        <w:rPr>
          <w:rFonts w:eastAsia="Times New Roman"/>
          <w:lang w:val="ro-RO" w:eastAsia="en-GB"/>
        </w:rPr>
        <w:t> </w:t>
      </w:r>
    </w:p>
    <w:sectPr w:rsidR="00153262" w:rsidRPr="00153262" w:rsidSect="0095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D36"/>
    <w:multiLevelType w:val="multilevel"/>
    <w:tmpl w:val="7EF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23C48"/>
    <w:multiLevelType w:val="multilevel"/>
    <w:tmpl w:val="959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47DC4"/>
    <w:multiLevelType w:val="multilevel"/>
    <w:tmpl w:val="7E0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57877"/>
    <w:multiLevelType w:val="multilevel"/>
    <w:tmpl w:val="5E9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138C3"/>
    <w:multiLevelType w:val="multilevel"/>
    <w:tmpl w:val="995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53262"/>
    <w:rsid w:val="00047AB4"/>
    <w:rsid w:val="00153262"/>
    <w:rsid w:val="002E698B"/>
    <w:rsid w:val="0038087A"/>
    <w:rsid w:val="005F47CF"/>
    <w:rsid w:val="00600A02"/>
    <w:rsid w:val="0095752A"/>
    <w:rsid w:val="00C2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A"/>
  </w:style>
  <w:style w:type="paragraph" w:styleId="Heading1">
    <w:name w:val="heading 1"/>
    <w:basedOn w:val="Normal"/>
    <w:link w:val="Heading1Char"/>
    <w:uiPriority w:val="9"/>
    <w:qFormat/>
    <w:rsid w:val="0015326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3262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62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3262"/>
    <w:rPr>
      <w:rFonts w:eastAsia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3262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153262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26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326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326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326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3262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0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dii@casmures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espondentaue@casmures.ro" TargetMode="External"/><Relationship Id="rId12" Type="http://schemas.openxmlformats.org/officeDocument/2006/relationships/hyperlink" Target="mailto:secretariat@cas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casmures.ro" TargetMode="External"/><Relationship Id="rId11" Type="http://schemas.openxmlformats.org/officeDocument/2006/relationships/hyperlink" Target="mailto:contabilitate@casmures.ro" TargetMode="External"/><Relationship Id="rId5" Type="http://schemas.openxmlformats.org/officeDocument/2006/relationships/hyperlink" Target="mailto:secretariat@casmures.ro" TargetMode="External"/><Relationship Id="rId10" Type="http://schemas.openxmlformats.org/officeDocument/2006/relationships/hyperlink" Target="mailto:concedii@casmure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al@casmure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2020-03-12T08:54:00Z</cp:lastPrinted>
  <dcterms:created xsi:type="dcterms:W3CDTF">2020-03-12T08:38:00Z</dcterms:created>
  <dcterms:modified xsi:type="dcterms:W3CDTF">2020-03-12T14:11:00Z</dcterms:modified>
</cp:coreProperties>
</file>